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3489" w14:textId="77777777" w:rsidR="008A44B9" w:rsidRPr="00F054F9" w:rsidRDefault="001E1973" w:rsidP="008A44B9">
      <w:pPr>
        <w:spacing w:after="0" w:line="240" w:lineRule="auto"/>
        <w:jc w:val="right"/>
        <w:rPr>
          <w:rFonts w:ascii="Tahoma" w:hAnsi="Tahoma" w:cs="Tahoma"/>
          <w:color w:val="000000"/>
          <w:sz w:val="16"/>
          <w:szCs w:val="16"/>
          <w:lang w:eastAsia="pl-PL" w:bidi="ar-SA"/>
        </w:rPr>
      </w:pPr>
      <w:r w:rsidRPr="00F054F9">
        <w:rPr>
          <w:rFonts w:ascii="Tahoma" w:hAnsi="Tahoma" w:cs="Tahoma"/>
          <w:color w:val="000000"/>
          <w:sz w:val="16"/>
          <w:szCs w:val="16"/>
          <w:lang w:eastAsia="pl-PL" w:bidi="ar-SA"/>
        </w:rPr>
        <w:t xml:space="preserve">Załącznik nr 8 </w:t>
      </w:r>
    </w:p>
    <w:p w14:paraId="4214C1BF" w14:textId="77777777" w:rsidR="008A44B9" w:rsidRPr="00F054F9" w:rsidRDefault="008A44B9" w:rsidP="008A44B9">
      <w:pPr>
        <w:spacing w:after="0" w:line="240" w:lineRule="auto"/>
        <w:jc w:val="right"/>
        <w:rPr>
          <w:rFonts w:ascii="Tahoma" w:hAnsi="Tahoma" w:cs="Tahoma"/>
          <w:color w:val="000000"/>
          <w:sz w:val="16"/>
          <w:szCs w:val="16"/>
          <w:lang w:eastAsia="pl-PL" w:bidi="ar-SA"/>
        </w:rPr>
      </w:pPr>
      <w:r w:rsidRPr="00F054F9">
        <w:rPr>
          <w:rFonts w:ascii="Tahoma" w:hAnsi="Tahoma" w:cs="Tahoma"/>
          <w:color w:val="000000"/>
          <w:sz w:val="16"/>
          <w:szCs w:val="16"/>
          <w:lang w:eastAsia="pl-PL" w:bidi="ar-SA"/>
        </w:rPr>
        <w:t>do Regulaminu udzielania zamówień publicznych przez Politechnikę Łódzką</w:t>
      </w:r>
    </w:p>
    <w:p w14:paraId="1735E851" w14:textId="77777777" w:rsidR="001E1973" w:rsidRPr="00982BC8" w:rsidRDefault="001E1973" w:rsidP="00701A5C">
      <w:pPr>
        <w:spacing w:after="0"/>
        <w:jc w:val="center"/>
        <w:rPr>
          <w:rFonts w:ascii="Cambria" w:hAnsi="Cambria" w:cstheme="minorHAnsi"/>
          <w:b/>
          <w:bCs/>
        </w:rPr>
      </w:pPr>
    </w:p>
    <w:p w14:paraId="0A1E1B4F" w14:textId="4D3F8423" w:rsidR="00701A5C" w:rsidRPr="00F054F9" w:rsidRDefault="00701A5C" w:rsidP="00701A5C">
      <w:pPr>
        <w:spacing w:after="0"/>
        <w:jc w:val="center"/>
        <w:rPr>
          <w:rFonts w:ascii="Cambria" w:eastAsiaTheme="minorHAnsi" w:hAnsi="Cambria" w:cs="Calibri"/>
          <w:b/>
          <w:lang w:bidi="ar-SA"/>
        </w:rPr>
      </w:pPr>
      <w:r w:rsidRPr="00F054F9">
        <w:rPr>
          <w:rFonts w:ascii="Cambria" w:eastAsiaTheme="minorHAnsi" w:hAnsi="Cambria" w:cs="Calibri"/>
          <w:b/>
          <w:lang w:bidi="ar-SA"/>
        </w:rPr>
        <w:t xml:space="preserve">Zasady współpracy z </w:t>
      </w:r>
      <w:r w:rsidRPr="00A5504A">
        <w:rPr>
          <w:rFonts w:ascii="Cambria" w:eastAsiaTheme="minorHAnsi" w:hAnsi="Cambria" w:cs="Calibri"/>
          <w:b/>
          <w:lang w:bidi="ar-SA"/>
        </w:rPr>
        <w:t>U</w:t>
      </w:r>
      <w:r w:rsidR="00D44D79" w:rsidRPr="00A5504A">
        <w:rPr>
          <w:rFonts w:ascii="Cambria" w:eastAsiaTheme="minorHAnsi" w:hAnsi="Cambria" w:cs="Calibri"/>
          <w:b/>
          <w:lang w:bidi="ar-SA"/>
        </w:rPr>
        <w:t xml:space="preserve">czelnianym </w:t>
      </w:r>
      <w:r w:rsidRPr="00A5504A">
        <w:rPr>
          <w:rFonts w:ascii="Cambria" w:eastAsiaTheme="minorHAnsi" w:hAnsi="Cambria" w:cs="Calibri"/>
          <w:b/>
          <w:lang w:bidi="ar-SA"/>
        </w:rPr>
        <w:t>C</w:t>
      </w:r>
      <w:r w:rsidR="00D44D79" w:rsidRPr="00A5504A">
        <w:rPr>
          <w:rFonts w:ascii="Cambria" w:eastAsiaTheme="minorHAnsi" w:hAnsi="Cambria" w:cs="Calibri"/>
          <w:b/>
          <w:lang w:bidi="ar-SA"/>
        </w:rPr>
        <w:t xml:space="preserve">entrum </w:t>
      </w:r>
      <w:r w:rsidRPr="00A5504A">
        <w:rPr>
          <w:rFonts w:ascii="Cambria" w:eastAsiaTheme="minorHAnsi" w:hAnsi="Cambria" w:cs="Calibri"/>
          <w:b/>
          <w:lang w:bidi="ar-SA"/>
        </w:rPr>
        <w:t>I</w:t>
      </w:r>
      <w:r w:rsidR="00D44D79" w:rsidRPr="00A5504A">
        <w:rPr>
          <w:rFonts w:ascii="Cambria" w:eastAsiaTheme="minorHAnsi" w:hAnsi="Cambria" w:cs="Calibri"/>
          <w:b/>
          <w:lang w:bidi="ar-SA"/>
        </w:rPr>
        <w:t>nformatycznym Politechniki Łódzkiej</w:t>
      </w:r>
    </w:p>
    <w:p w14:paraId="400A5BCC" w14:textId="77777777" w:rsidR="00701A5C" w:rsidRPr="00F054F9" w:rsidRDefault="00701A5C" w:rsidP="00701A5C">
      <w:pPr>
        <w:spacing w:after="0"/>
        <w:jc w:val="center"/>
        <w:rPr>
          <w:rFonts w:ascii="Cambria" w:eastAsiaTheme="minorHAnsi" w:hAnsi="Cambria" w:cs="Calibri"/>
          <w:b/>
          <w:lang w:bidi="ar-SA"/>
        </w:rPr>
      </w:pPr>
      <w:r w:rsidRPr="00F054F9">
        <w:rPr>
          <w:rFonts w:ascii="Cambria" w:eastAsiaTheme="minorHAnsi" w:hAnsi="Cambria" w:cs="Calibri"/>
          <w:b/>
          <w:lang w:bidi="ar-SA"/>
        </w:rPr>
        <w:t xml:space="preserve">w zakresie przekazywania danych do internetowego </w:t>
      </w:r>
    </w:p>
    <w:p w14:paraId="6870807E" w14:textId="1D5D33D6" w:rsidR="00701A5C" w:rsidRPr="00F054F9" w:rsidRDefault="00701A5C" w:rsidP="00701A5C">
      <w:pPr>
        <w:spacing w:after="0"/>
        <w:jc w:val="center"/>
        <w:rPr>
          <w:rFonts w:ascii="Cambria" w:eastAsiaTheme="minorHAnsi" w:hAnsi="Cambria" w:cs="Calibri"/>
          <w:b/>
          <w:lang w:bidi="ar-SA"/>
        </w:rPr>
      </w:pPr>
      <w:r w:rsidRPr="00F054F9">
        <w:rPr>
          <w:rFonts w:ascii="Cambria" w:eastAsiaTheme="minorHAnsi" w:hAnsi="Cambria" w:cs="Calibri"/>
          <w:b/>
          <w:lang w:bidi="ar-SA"/>
        </w:rPr>
        <w:t xml:space="preserve">Informatora Zamówień Publicznych </w:t>
      </w:r>
      <w:r w:rsidR="00F25E80" w:rsidRPr="00F054F9">
        <w:rPr>
          <w:rFonts w:ascii="Cambria" w:eastAsiaTheme="minorHAnsi" w:hAnsi="Cambria" w:cs="Calibri"/>
          <w:b/>
          <w:lang w:bidi="ar-SA"/>
        </w:rPr>
        <w:t>Uczelni</w:t>
      </w:r>
    </w:p>
    <w:p w14:paraId="3EFE4461" w14:textId="77777777" w:rsidR="00701A5C" w:rsidRPr="007B3933" w:rsidRDefault="00701A5C" w:rsidP="007B3933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lang w:bidi="ar-SA"/>
        </w:rPr>
      </w:pPr>
    </w:p>
    <w:p w14:paraId="3B921894" w14:textId="7F3EB854" w:rsidR="00701A5C" w:rsidRPr="00036264" w:rsidRDefault="007B3933" w:rsidP="007B3933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1.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4E53FB" w:rsidRPr="00036264">
        <w:rPr>
          <w:rFonts w:ascii="Cambria" w:hAnsi="Cambria" w:cs="Calibri"/>
          <w:sz w:val="24"/>
          <w:szCs w:val="24"/>
          <w:lang w:bidi="ar-SA"/>
        </w:rPr>
        <w:t xml:space="preserve">Ogłoszenia wymagane ustawą przekazywane są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do internetowego Inf</w:t>
      </w:r>
      <w:r w:rsidR="00F25E80" w:rsidRPr="00036264">
        <w:rPr>
          <w:rFonts w:ascii="Cambria" w:hAnsi="Cambria" w:cs="Calibri"/>
          <w:sz w:val="24"/>
          <w:szCs w:val="24"/>
          <w:lang w:bidi="ar-SA"/>
        </w:rPr>
        <w:t>ormatora Zamówień Publicznych Uczelni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, zwanego dalej IZP PŁ, prowadzonego przez </w:t>
      </w:r>
      <w:r w:rsidR="00701A5C" w:rsidRPr="00A5504A">
        <w:rPr>
          <w:rFonts w:ascii="Cambria" w:hAnsi="Cambria" w:cs="Calibri"/>
          <w:sz w:val="24"/>
          <w:szCs w:val="24"/>
          <w:lang w:bidi="ar-SA"/>
        </w:rPr>
        <w:t>U</w:t>
      </w:r>
      <w:r w:rsidR="00D44D79" w:rsidRPr="00A5504A">
        <w:rPr>
          <w:rFonts w:ascii="Cambria" w:hAnsi="Cambria" w:cs="Calibri"/>
          <w:sz w:val="24"/>
          <w:szCs w:val="24"/>
          <w:lang w:bidi="ar-SA"/>
        </w:rPr>
        <w:t xml:space="preserve">czelniane </w:t>
      </w:r>
      <w:r w:rsidR="00701A5C" w:rsidRPr="00A5504A">
        <w:rPr>
          <w:rFonts w:ascii="Cambria" w:hAnsi="Cambria" w:cs="Calibri"/>
          <w:sz w:val="24"/>
          <w:szCs w:val="24"/>
          <w:lang w:bidi="ar-SA"/>
        </w:rPr>
        <w:t>C</w:t>
      </w:r>
      <w:r w:rsidR="00D44D79" w:rsidRPr="00A5504A">
        <w:rPr>
          <w:rFonts w:ascii="Cambria" w:hAnsi="Cambria" w:cs="Calibri"/>
          <w:sz w:val="24"/>
          <w:szCs w:val="24"/>
          <w:lang w:bidi="ar-SA"/>
        </w:rPr>
        <w:t xml:space="preserve">entrum </w:t>
      </w:r>
      <w:r w:rsidR="00701A5C" w:rsidRPr="00A5504A">
        <w:rPr>
          <w:rFonts w:ascii="Cambria" w:hAnsi="Cambria" w:cs="Calibri"/>
          <w:sz w:val="24"/>
          <w:szCs w:val="24"/>
          <w:lang w:bidi="ar-SA"/>
        </w:rPr>
        <w:t>I</w:t>
      </w:r>
      <w:r w:rsidR="00D44D79" w:rsidRPr="00A5504A">
        <w:rPr>
          <w:rFonts w:ascii="Cambria" w:hAnsi="Cambria" w:cs="Calibri"/>
          <w:sz w:val="24"/>
          <w:szCs w:val="24"/>
          <w:lang w:bidi="ar-SA"/>
        </w:rPr>
        <w:t xml:space="preserve">nformatyczne Politechniki łódzkiej, zwane dalej </w:t>
      </w:r>
      <w:r w:rsidR="00A5504A">
        <w:rPr>
          <w:rFonts w:ascii="Cambria" w:hAnsi="Cambria" w:cs="Calibri"/>
          <w:sz w:val="24"/>
          <w:szCs w:val="24"/>
          <w:lang w:bidi="ar-SA"/>
        </w:rPr>
        <w:t>„</w:t>
      </w:r>
      <w:r w:rsidR="00D44D79" w:rsidRPr="00A5504A">
        <w:rPr>
          <w:rFonts w:ascii="Cambria" w:hAnsi="Cambria" w:cs="Calibri"/>
          <w:sz w:val="24"/>
          <w:szCs w:val="24"/>
          <w:lang w:bidi="ar-SA"/>
        </w:rPr>
        <w:t>UCI</w:t>
      </w:r>
      <w:r w:rsidR="00A5504A">
        <w:rPr>
          <w:rFonts w:ascii="Cambria" w:hAnsi="Cambria" w:cs="Calibri"/>
          <w:sz w:val="24"/>
          <w:szCs w:val="24"/>
          <w:lang w:bidi="ar-SA"/>
        </w:rPr>
        <w:t>”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, po uprzednim opublikowaniu ogłoszenia w Biuletynie Zamówień Publicznych lub Dzienniku Urzędowym Wspólnot Europejskich, </w:t>
      </w:r>
      <w:r w:rsidR="004E53FB" w:rsidRPr="00036264">
        <w:rPr>
          <w:rFonts w:ascii="Cambria" w:hAnsi="Cambria" w:cs="Calibri"/>
          <w:sz w:val="24"/>
          <w:szCs w:val="24"/>
          <w:lang w:bidi="ar-SA"/>
        </w:rPr>
        <w:t xml:space="preserve">w szczególności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zgodnie z art. </w:t>
      </w:r>
      <w:r w:rsidR="004E53FB" w:rsidRPr="00036264">
        <w:rPr>
          <w:rFonts w:ascii="Cambria" w:hAnsi="Cambria" w:cs="Calibri"/>
          <w:sz w:val="24"/>
          <w:szCs w:val="24"/>
          <w:lang w:bidi="ar-SA"/>
        </w:rPr>
        <w:t>86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 i</w:t>
      </w:r>
      <w:r w:rsidR="00F94AE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art. </w:t>
      </w:r>
      <w:r w:rsidR="004E53FB" w:rsidRPr="00036264">
        <w:rPr>
          <w:rFonts w:ascii="Cambria" w:hAnsi="Cambria" w:cs="Calibri"/>
          <w:sz w:val="24"/>
          <w:szCs w:val="24"/>
          <w:lang w:bidi="ar-SA"/>
        </w:rPr>
        <w:t>267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 ustawy </w:t>
      </w:r>
      <w:proofErr w:type="spellStart"/>
      <w:r w:rsidR="00701A5C" w:rsidRPr="00036264">
        <w:rPr>
          <w:rFonts w:ascii="Cambria" w:hAnsi="Cambria" w:cs="Calibri"/>
          <w:sz w:val="24"/>
          <w:szCs w:val="24"/>
          <w:lang w:bidi="ar-SA"/>
        </w:rPr>
        <w:t>Pzp</w:t>
      </w:r>
      <w:proofErr w:type="spellEnd"/>
      <w:r w:rsidR="00701A5C" w:rsidRPr="00036264">
        <w:rPr>
          <w:rFonts w:ascii="Cambria" w:hAnsi="Cambria" w:cs="Calibri"/>
          <w:sz w:val="24"/>
          <w:szCs w:val="24"/>
          <w:lang w:bidi="ar-SA"/>
        </w:rPr>
        <w:t>.</w:t>
      </w:r>
    </w:p>
    <w:p w14:paraId="4A005EDD" w14:textId="7D88C41A" w:rsidR="00BF707C" w:rsidRPr="00036264" w:rsidRDefault="007B3933" w:rsidP="007B3933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2.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Wzory druków</w:t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są dostępne pod adresem </w:t>
      </w:r>
      <w:r w:rsidR="00F25E80" w:rsidRPr="00036264">
        <w:rPr>
          <w:rFonts w:ascii="Cambria" w:hAnsi="Cambria" w:cs="Calibri"/>
          <w:sz w:val="24"/>
          <w:szCs w:val="24"/>
          <w:lang w:bidi="ar-SA"/>
        </w:rPr>
        <w:t>www.zp.p.lodz.pl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, skąd można je kopiować. Opracowanie i</w:t>
      </w:r>
      <w:r w:rsidR="00036264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aktualizacja wzorów druków należy do kompetencji Działu Zamówień Publicznych</w:t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>, przy czym:</w:t>
      </w:r>
    </w:p>
    <w:p w14:paraId="0B44331C" w14:textId="21433874" w:rsidR="00BF707C" w:rsidRPr="00036264" w:rsidRDefault="007B3933" w:rsidP="009F0EAA">
      <w:pPr>
        <w:tabs>
          <w:tab w:val="left" w:pos="5700"/>
        </w:tabs>
        <w:spacing w:after="0"/>
        <w:ind w:left="850" w:hanging="425"/>
        <w:jc w:val="both"/>
        <w:rPr>
          <w:rFonts w:ascii="Cambria" w:hAnsi="Cambria" w:cs="Calibri"/>
          <w:color w:val="000000" w:themeColor="text1"/>
          <w:sz w:val="24"/>
          <w:szCs w:val="24"/>
          <w:lang w:bidi="ar-SA"/>
        </w:rPr>
      </w:pPr>
      <w:r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a)</w:t>
      </w:r>
      <w:r w:rsidR="009F0EAA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ab/>
      </w:r>
      <w:r w:rsidR="00BF707C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w przypadku postępowań o wartości równej lub wyższej od progów unijnych:</w:t>
      </w:r>
    </w:p>
    <w:p w14:paraId="4A3396D6" w14:textId="7190C92D" w:rsidR="001B2EF6" w:rsidRPr="00036264" w:rsidRDefault="00BD4336" w:rsidP="007B3933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>wzory przygotowuje się zgodnie z wzorami standardowych formularzy, określonymi w rozporządzeniu wykonawczym Komisji (UE) 2015/1986 z</w:t>
      </w:r>
      <w:r w:rsidR="00036264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>dnia 11</w:t>
      </w:r>
      <w:r w:rsidR="00D44D79">
        <w:rPr>
          <w:rFonts w:ascii="Cambria" w:hAnsi="Cambria" w:cs="Calibri"/>
          <w:sz w:val="24"/>
          <w:szCs w:val="24"/>
          <w:lang w:bidi="ar-SA"/>
        </w:rPr>
        <w:t> </w:t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>listopada 2015 r. ustanawiającym standardowe formularze do publikacji ogłoszeń w</w:t>
      </w:r>
      <w:r w:rsidR="00D44D7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>dziedzinie zamówień publicznych i uchylającym rozporządzenie wykonawcze (UE) nr 842/2011 (Dz. Urz. UE L 296 z</w:t>
      </w:r>
      <w:r w:rsidR="00036264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>12.11.2015</w:t>
      </w:r>
      <w:r w:rsidR="00D44D7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D44D79" w:rsidRPr="007C094C">
        <w:rPr>
          <w:rFonts w:ascii="Cambria" w:hAnsi="Cambria" w:cs="Calibri"/>
          <w:sz w:val="24"/>
          <w:szCs w:val="24"/>
          <w:lang w:bidi="ar-SA"/>
        </w:rPr>
        <w:t>r.</w:t>
      </w:r>
      <w:r w:rsidR="00BF707C" w:rsidRPr="007C094C">
        <w:rPr>
          <w:rFonts w:ascii="Cambria" w:hAnsi="Cambria" w:cs="Calibri"/>
          <w:sz w:val="24"/>
          <w:szCs w:val="24"/>
          <w:lang w:bidi="ar-SA"/>
        </w:rPr>
        <w:t xml:space="preserve">, </w:t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 xml:space="preserve">str. 1 z </w:t>
      </w:r>
      <w:proofErr w:type="spellStart"/>
      <w:r w:rsidR="00BF707C" w:rsidRPr="00036264">
        <w:rPr>
          <w:rFonts w:ascii="Cambria" w:hAnsi="Cambria" w:cs="Calibri"/>
          <w:sz w:val="24"/>
          <w:szCs w:val="24"/>
          <w:lang w:bidi="ar-SA"/>
        </w:rPr>
        <w:t>późn</w:t>
      </w:r>
      <w:proofErr w:type="spellEnd"/>
      <w:r w:rsidR="00BF707C" w:rsidRPr="00036264">
        <w:rPr>
          <w:rFonts w:ascii="Cambria" w:hAnsi="Cambria" w:cs="Calibri"/>
          <w:sz w:val="24"/>
          <w:szCs w:val="24"/>
          <w:lang w:bidi="ar-SA"/>
        </w:rPr>
        <w:t>. zm.)</w:t>
      </w:r>
      <w:r w:rsidR="00F42652">
        <w:rPr>
          <w:rFonts w:ascii="Cambria" w:hAnsi="Cambria" w:cs="Calibri"/>
          <w:sz w:val="24"/>
          <w:szCs w:val="24"/>
          <w:lang w:bidi="ar-SA"/>
        </w:rPr>
        <w:t>,</w:t>
      </w:r>
    </w:p>
    <w:p w14:paraId="2F71A563" w14:textId="62646EB2" w:rsidR="00BF707C" w:rsidRPr="00036264" w:rsidRDefault="00BD4336" w:rsidP="007B3933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="007B3933" w:rsidRPr="00036264">
        <w:rPr>
          <w:rFonts w:ascii="Cambria" w:hAnsi="Cambria" w:cs="Calibri"/>
          <w:sz w:val="24"/>
          <w:szCs w:val="24"/>
          <w:lang w:bidi="ar-SA"/>
        </w:rPr>
        <w:tab/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>ogłoszenia przekazywane są zgodnie z formatem i procedurami elektronicznego przesyłania ogłoszeń, ustanowionym przez Komisję Europejską, dostępnymi na</w:t>
      </w:r>
      <w:r w:rsidR="00F94AE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BF707C" w:rsidRPr="00036264">
        <w:rPr>
          <w:rFonts w:ascii="Cambria" w:hAnsi="Cambria" w:cs="Calibri"/>
          <w:sz w:val="24"/>
          <w:szCs w:val="24"/>
          <w:lang w:bidi="ar-SA"/>
        </w:rPr>
        <w:t xml:space="preserve">stronie internetowej, o której mowa w ust. 3 załącznika VIII do dyrektywy 2014/24/UE, tj. format i procedury elektronicznego przesyłania ogłoszeń dostępne są pod adresem internetowym </w:t>
      </w:r>
      <w:hyperlink r:id="rId5" w:history="1">
        <w:r w:rsidR="00BF707C" w:rsidRPr="00036264">
          <w:rPr>
            <w:rFonts w:ascii="Cambria" w:hAnsi="Cambria" w:cs="Calibri"/>
            <w:sz w:val="24"/>
            <w:szCs w:val="24"/>
            <w:lang w:bidi="ar-SA"/>
          </w:rPr>
          <w:t>http://simap.europa.eu</w:t>
        </w:r>
      </w:hyperlink>
      <w:r w:rsidR="00F42652">
        <w:rPr>
          <w:rFonts w:ascii="Cambria" w:hAnsi="Cambria" w:cs="Calibri"/>
          <w:sz w:val="24"/>
          <w:szCs w:val="24"/>
          <w:lang w:bidi="ar-SA"/>
        </w:rPr>
        <w:t>,</w:t>
      </w:r>
    </w:p>
    <w:p w14:paraId="35E28B00" w14:textId="41F79681" w:rsidR="00BF707C" w:rsidRPr="00036264" w:rsidRDefault="007B3933" w:rsidP="009F0EAA">
      <w:pPr>
        <w:tabs>
          <w:tab w:val="left" w:pos="5700"/>
        </w:tabs>
        <w:spacing w:after="0"/>
        <w:ind w:left="850" w:hanging="425"/>
        <w:jc w:val="both"/>
        <w:rPr>
          <w:rFonts w:ascii="Cambria" w:hAnsi="Cambria" w:cs="Calibri"/>
          <w:color w:val="000000" w:themeColor="text1"/>
          <w:sz w:val="24"/>
          <w:szCs w:val="24"/>
          <w:lang w:bidi="ar-SA"/>
        </w:rPr>
      </w:pPr>
      <w:r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b)</w:t>
      </w:r>
      <w:r w:rsidR="009F0EAA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ab/>
      </w:r>
      <w:r w:rsidR="001B2EF6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w przypadku postępowań o wartości mniejszej od progów unijnych ogłoszenia zamieszczane są w Biuletynie Zamówień Publicznych przy użyciu środków komunikacji elektronicznej, za pomocą formularzy umieszczonych na stronach internetowych UZP.</w:t>
      </w:r>
    </w:p>
    <w:p w14:paraId="6346249E" w14:textId="121EF0CA" w:rsidR="00701A5C" w:rsidRPr="00036264" w:rsidRDefault="007B3933" w:rsidP="007B3933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3.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Wypełnione druki ogłoszeń są przekazywane do UCI w formie elektronicznej przez osoby </w:t>
      </w:r>
      <w:r w:rsidR="00E464BB" w:rsidRPr="00036264">
        <w:rPr>
          <w:rFonts w:ascii="Cambria" w:hAnsi="Cambria" w:cs="Calibri"/>
          <w:sz w:val="24"/>
          <w:szCs w:val="24"/>
          <w:lang w:bidi="ar-SA"/>
        </w:rPr>
        <w:t xml:space="preserve">odpowiedzialne za publikację ogłoszeń, zgłoszone w formie pisemnej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Dyrektorowi </w:t>
      </w:r>
      <w:proofErr w:type="gramStart"/>
      <w:r w:rsidR="00701A5C" w:rsidRPr="00036264">
        <w:rPr>
          <w:rFonts w:ascii="Cambria" w:hAnsi="Cambria" w:cs="Calibri"/>
          <w:sz w:val="24"/>
          <w:szCs w:val="24"/>
          <w:lang w:bidi="ar-SA"/>
        </w:rPr>
        <w:t>UCI</w:t>
      </w:r>
      <w:r w:rsidR="00E464BB" w:rsidRPr="00036264">
        <w:rPr>
          <w:rFonts w:ascii="Cambria" w:hAnsi="Cambria" w:cs="Calibri"/>
          <w:sz w:val="24"/>
          <w:szCs w:val="24"/>
          <w:lang w:bidi="ar-SA"/>
        </w:rPr>
        <w:t>,</w:t>
      </w:r>
      <w:proofErr w:type="gramEnd"/>
      <w:r w:rsidR="00E464BB" w:rsidRPr="00036264">
        <w:rPr>
          <w:rFonts w:ascii="Cambria" w:hAnsi="Cambria" w:cs="Calibri"/>
          <w:sz w:val="24"/>
          <w:szCs w:val="24"/>
          <w:lang w:bidi="ar-SA"/>
        </w:rPr>
        <w:t xml:space="preserve"> jako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 uprawnione do</w:t>
      </w:r>
      <w:r w:rsidR="00F94AE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przekazywania ogłoszeń i wszelkich innych materiałów dotyczących prowadzonych postępowań wraz z podaniem adresu e-mail tej osoby. Osoby uprawnione pobierają certyfikat elektroniczny w Centrum Certyfikacji UCI.</w:t>
      </w:r>
    </w:p>
    <w:p w14:paraId="14F7A881" w14:textId="042C6903" w:rsidR="00701A5C" w:rsidRPr="00036264" w:rsidRDefault="007B3933" w:rsidP="007B3933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4.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Wypełnione i podpisane druki ogłoszeń będą umieszczone w witrynie IZP PŁ nie później niż:</w:t>
      </w:r>
    </w:p>
    <w:p w14:paraId="7C080DF0" w14:textId="15AD2A95" w:rsidR="00701A5C" w:rsidRPr="00036264" w:rsidRDefault="00BD4336" w:rsidP="00E85DA7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w dniu przekazania, jeżeli nastąpi to do godz. 14.30;</w:t>
      </w:r>
    </w:p>
    <w:p w14:paraId="5C0BAF6A" w14:textId="2FA519C2" w:rsidR="00701A5C" w:rsidRPr="00036264" w:rsidRDefault="00BD4336" w:rsidP="00E85DA7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następnego dnia, jeżeli przekazanie nastąpi po godz. 14.30</w:t>
      </w:r>
    </w:p>
    <w:p w14:paraId="522C5753" w14:textId="61D00D14" w:rsidR="003205F2" w:rsidRPr="00036264" w:rsidRDefault="003205F2" w:rsidP="006E40B0">
      <w:pPr>
        <w:spacing w:after="0"/>
        <w:ind w:firstLine="708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przy czym w przypadku:</w:t>
      </w:r>
    </w:p>
    <w:p w14:paraId="059293C2" w14:textId="5255A5A9" w:rsidR="003205F2" w:rsidRPr="00036264" w:rsidRDefault="00BD4336" w:rsidP="00E85DA7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wstępnego ogłoszenia informacyjnego przekazanie do publikacji na stronie internetowej Zamawiającego</w:t>
      </w:r>
      <w:r w:rsidR="00F42652">
        <w:rPr>
          <w:rFonts w:ascii="Cambria" w:hAnsi="Cambria" w:cs="Calibri"/>
          <w:sz w:val="24"/>
          <w:szCs w:val="24"/>
          <w:lang w:bidi="ar-SA"/>
        </w:rPr>
        <w:t>,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 xml:space="preserve"> nie może nastąpić przed publikacją ogłoszenia w</w:t>
      </w:r>
      <w:r w:rsidR="002A7D97" w:rsidRPr="00036264">
        <w:rPr>
          <w:rFonts w:ascii="Cambria" w:hAnsi="Cambria" w:cs="Calibri"/>
          <w:sz w:val="24"/>
          <w:szCs w:val="24"/>
          <w:lang w:bidi="ar-SA"/>
        </w:rPr>
        <w:t> 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Dzienniku Urzędowym UE, z wyjątkiem przypadku, gdy Zamawiający nie został powiadomiony o publikacji w terminie 48 godzin od potwierdzenia przez Urząd Publikacji UE otrzymania tego ogłoszenia,</w:t>
      </w:r>
    </w:p>
    <w:p w14:paraId="47A3FE5E" w14:textId="1C0B287B" w:rsidR="003205F2" w:rsidRPr="00036264" w:rsidRDefault="00BD4336" w:rsidP="00E85DA7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w przypadku postępowań o wartości równej lub wyższej niż progi unijne</w:t>
      </w:r>
      <w:r w:rsidR="00F42652">
        <w:rPr>
          <w:rFonts w:ascii="Cambria" w:hAnsi="Cambria" w:cs="Calibri"/>
          <w:sz w:val="24"/>
          <w:szCs w:val="24"/>
          <w:lang w:bidi="ar-SA"/>
        </w:rPr>
        <w:t>,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 xml:space="preserve"> przekazanie do publikacji na stronie internetowej Zamawiającego ogłoszenia o</w:t>
      </w:r>
      <w:r w:rsidR="002A7D97" w:rsidRPr="00036264">
        <w:rPr>
          <w:rFonts w:ascii="Cambria" w:hAnsi="Cambria" w:cs="Calibri"/>
          <w:sz w:val="24"/>
          <w:szCs w:val="24"/>
          <w:lang w:bidi="ar-SA"/>
        </w:rPr>
        <w:t> 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zamówieniu</w:t>
      </w:r>
      <w:r w:rsidR="00F42652">
        <w:rPr>
          <w:rFonts w:ascii="Cambria" w:hAnsi="Cambria" w:cs="Calibri"/>
          <w:sz w:val="24"/>
          <w:szCs w:val="24"/>
          <w:lang w:bidi="ar-SA"/>
        </w:rPr>
        <w:t>,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 xml:space="preserve"> nie może nastąpić przed jego publikacją w Dzienniku Urzędowym UE, z wyjątkiem przypadku, gdy Zamawiający nie został powiadomiony o</w:t>
      </w:r>
      <w:r w:rsidR="00982BC8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 xml:space="preserve">publikacji 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lastRenderedPageBreak/>
        <w:t>w</w:t>
      </w:r>
      <w:r w:rsidR="002A7D97" w:rsidRPr="00036264">
        <w:rPr>
          <w:rFonts w:ascii="Cambria" w:hAnsi="Cambria" w:cs="Calibri"/>
          <w:sz w:val="24"/>
          <w:szCs w:val="24"/>
          <w:lang w:bidi="ar-SA"/>
        </w:rPr>
        <w:t> 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terminie 48 godzin od potwierdzenia przez Urząd Publikacji UE otrzymania tego ogłoszenia,</w:t>
      </w:r>
    </w:p>
    <w:p w14:paraId="2B7EB783" w14:textId="024C7685" w:rsidR="003205F2" w:rsidRPr="00036264" w:rsidRDefault="00BD4336" w:rsidP="00E85DA7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w przypadku postępowań o wartości równej lub wyższej niż progi unijne, w</w:t>
      </w:r>
      <w:r w:rsidR="00F94AE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sytuacji zmiany treści SWZ prowadzącej do zmiany treści ogłoszenia o</w:t>
      </w:r>
      <w:r w:rsidR="00F94AE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zamówieniu, przekazanie do publikacji zmiany na stronie internetowej Zamawiającego nie może nastąpić przed publikacją ogłoszenia o zmianie ogłoszenia, z wyjątkiem przypadku, gdy Zamawiający nie został powiadomiony o</w:t>
      </w:r>
      <w:r w:rsidR="00F94AE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publikacji w terminie 48 godzin od</w:t>
      </w:r>
      <w:r w:rsidR="00F94AE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3205F2" w:rsidRPr="00036264">
        <w:rPr>
          <w:rFonts w:ascii="Cambria" w:hAnsi="Cambria" w:cs="Calibri"/>
          <w:sz w:val="24"/>
          <w:szCs w:val="24"/>
          <w:lang w:bidi="ar-SA"/>
        </w:rPr>
        <w:t>potwierdzenia przez Urząd Publikacji UE otrzymania tego ogłoszenia</w:t>
      </w:r>
      <w:r w:rsidR="00F42652">
        <w:rPr>
          <w:rFonts w:ascii="Cambria" w:hAnsi="Cambria" w:cs="Calibri"/>
          <w:sz w:val="24"/>
          <w:szCs w:val="24"/>
          <w:lang w:bidi="ar-SA"/>
        </w:rPr>
        <w:t>.</w:t>
      </w:r>
    </w:p>
    <w:p w14:paraId="314A3E8E" w14:textId="0DAE6C81" w:rsidR="00701A5C" w:rsidRPr="00036264" w:rsidRDefault="007B3933" w:rsidP="009F0EAA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5.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Dopuszcza się przekazywanie do UCI wypełnionych wzorów druków ogłoszeń do IZP PŁ:</w:t>
      </w:r>
    </w:p>
    <w:p w14:paraId="2389812B" w14:textId="62345CF3" w:rsidR="00997F93" w:rsidRPr="00036264" w:rsidRDefault="00BD4336" w:rsidP="00BD4336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pocztą elektroniczną w formie przesyłki potwierdzonej certyfikatem elektronicznym osoby uprawnionej, na adres e-mail: </w:t>
      </w:r>
      <w:hyperlink r:id="rId6" w:history="1">
        <w:r w:rsidR="00997F93" w:rsidRPr="00036264">
          <w:rPr>
            <w:rFonts w:ascii="Cambria" w:hAnsi="Cambria" w:cs="Calibri"/>
            <w:sz w:val="24"/>
            <w:szCs w:val="24"/>
            <w:lang w:bidi="ar-SA"/>
          </w:rPr>
          <w:t>przetargi@p.lodz.pl</w:t>
        </w:r>
      </w:hyperlink>
      <w:r w:rsidR="00701A5C" w:rsidRPr="00036264">
        <w:rPr>
          <w:rFonts w:ascii="Cambria" w:hAnsi="Cambria" w:cs="Calibri"/>
          <w:sz w:val="24"/>
          <w:szCs w:val="24"/>
          <w:lang w:bidi="ar-SA"/>
        </w:rPr>
        <w:t>,</w:t>
      </w:r>
    </w:p>
    <w:p w14:paraId="48C53CF2" w14:textId="0A556327" w:rsidR="00701A5C" w:rsidRPr="00036264" w:rsidRDefault="00BD4336" w:rsidP="00BD4336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osobiście, na nośniku elektronicznym, do upoważnionego pracownika UCI.</w:t>
      </w:r>
    </w:p>
    <w:p w14:paraId="2E3CA434" w14:textId="17C7CF4C" w:rsidR="001E07DD" w:rsidRPr="00036264" w:rsidRDefault="007B3933" w:rsidP="009F0EAA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6.</w:t>
      </w:r>
      <w:r w:rsidR="009F0EAA"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UCI umieszcza na witrynie IZP PŁ również </w:t>
      </w:r>
      <w:r w:rsidR="00997F93" w:rsidRPr="00036264">
        <w:rPr>
          <w:rFonts w:ascii="Cambria" w:hAnsi="Cambria" w:cs="Calibri"/>
          <w:sz w:val="24"/>
          <w:szCs w:val="24"/>
          <w:lang w:bidi="ar-SA"/>
        </w:rPr>
        <w:t xml:space="preserve">SWZ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wraz z załącznikami</w:t>
      </w:r>
      <w:r w:rsidR="001E07DD" w:rsidRPr="00036264">
        <w:rPr>
          <w:rFonts w:ascii="Cambria" w:hAnsi="Cambria" w:cs="Calibri"/>
          <w:sz w:val="24"/>
          <w:szCs w:val="24"/>
          <w:lang w:bidi="ar-SA"/>
        </w:rPr>
        <w:t xml:space="preserve"> lub inny rodzaj dokumentów</w:t>
      </w:r>
      <w:r w:rsidR="00F42652">
        <w:rPr>
          <w:rFonts w:ascii="Cambria" w:hAnsi="Cambria" w:cs="Calibri"/>
          <w:sz w:val="24"/>
          <w:szCs w:val="24"/>
          <w:lang w:bidi="ar-SA"/>
        </w:rPr>
        <w:t>,</w:t>
      </w:r>
      <w:r w:rsidR="001E07DD" w:rsidRPr="00036264">
        <w:rPr>
          <w:rFonts w:ascii="Cambria" w:hAnsi="Cambria" w:cs="Calibri"/>
          <w:sz w:val="24"/>
          <w:szCs w:val="24"/>
          <w:lang w:bidi="ar-SA"/>
        </w:rPr>
        <w:t xml:space="preserve"> właściwych dla danego postępowania (np. opis potrzeb i wymagań)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. </w:t>
      </w:r>
      <w:r w:rsidR="00997F93" w:rsidRPr="00036264">
        <w:rPr>
          <w:rFonts w:ascii="Cambria" w:hAnsi="Cambria" w:cs="Calibri"/>
          <w:sz w:val="24"/>
          <w:szCs w:val="24"/>
          <w:lang w:bidi="ar-SA"/>
        </w:rPr>
        <w:t>Dostęp zapewniany jest od dnia publikacji ogłoszenia w Dzienniku Urzędowym UE, nie krócej niż do dnia udzielenia zamówienia, a po tym terminie dane będą archiwizowane w trzech grupach: usługi, dostawy i roboty budowlane.</w:t>
      </w:r>
    </w:p>
    <w:p w14:paraId="6CD629EC" w14:textId="62EBB1AF" w:rsidR="00BA1686" w:rsidRPr="005221D8" w:rsidRDefault="007B3933" w:rsidP="009F0EAA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7.</w:t>
      </w:r>
      <w:r w:rsidR="009F0EAA" w:rsidRPr="00036264">
        <w:rPr>
          <w:rFonts w:ascii="Cambria" w:hAnsi="Cambria" w:cs="Calibri"/>
          <w:sz w:val="24"/>
          <w:szCs w:val="24"/>
          <w:lang w:bidi="ar-SA"/>
        </w:rPr>
        <w:tab/>
      </w:r>
      <w:r w:rsidR="001E07DD" w:rsidRPr="00036264">
        <w:rPr>
          <w:rFonts w:ascii="Cambria" w:hAnsi="Cambria" w:cs="Calibri"/>
          <w:sz w:val="24"/>
          <w:szCs w:val="24"/>
          <w:lang w:bidi="ar-SA"/>
        </w:rPr>
        <w:t>P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rowadzący postępowanie ma obowiązek przekazania SWZ</w:t>
      </w:r>
      <w:r w:rsidR="001E07DD" w:rsidRPr="00036264">
        <w:rPr>
          <w:rFonts w:ascii="Cambria" w:hAnsi="Cambria" w:cs="Calibri"/>
          <w:sz w:val="24"/>
          <w:szCs w:val="24"/>
          <w:lang w:bidi="ar-SA"/>
        </w:rPr>
        <w:t xml:space="preserve"> lub inny rodzaj dokumentów właściwych dla danego postępowania (np. opis potrzeb i wymagań)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, równocześnie z</w:t>
      </w:r>
      <w:r w:rsidR="002A7D97" w:rsidRPr="00036264">
        <w:rPr>
          <w:rFonts w:ascii="Cambria" w:hAnsi="Cambria" w:cs="Calibri"/>
          <w:sz w:val="24"/>
          <w:szCs w:val="24"/>
          <w:lang w:bidi="ar-SA"/>
        </w:rPr>
        <w:t> 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ogłoszeniem o</w:t>
      </w:r>
      <w:r w:rsidR="00F94AE9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postępowaniu. 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>Publikacja tych dokumentów następuje niezwłocznie, przy czym</w:t>
      </w:r>
      <w:r w:rsidR="00F42652">
        <w:rPr>
          <w:rFonts w:ascii="Cambria" w:hAnsi="Cambria" w:cs="Calibri"/>
          <w:sz w:val="24"/>
          <w:szCs w:val="24"/>
          <w:lang w:bidi="ar-SA"/>
        </w:rPr>
        <w:t>,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 xml:space="preserve"> w przypadku postępowań o wartości równej lub przekraczającej progi unijne z</w:t>
      </w:r>
      <w:r w:rsidR="002A7D97" w:rsidRPr="00036264">
        <w:rPr>
          <w:rFonts w:ascii="Cambria" w:hAnsi="Cambria" w:cs="Calibri"/>
          <w:sz w:val="24"/>
          <w:szCs w:val="24"/>
          <w:lang w:bidi="ar-SA"/>
        </w:rPr>
        <w:t> 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>uwzględnieniem pkt</w:t>
      </w:r>
      <w:r w:rsidR="00F42652">
        <w:rPr>
          <w:rFonts w:ascii="Cambria" w:hAnsi="Cambria" w:cs="Calibri"/>
          <w:sz w:val="24"/>
          <w:szCs w:val="24"/>
          <w:lang w:bidi="ar-SA"/>
        </w:rPr>
        <w:t>.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F42652" w:rsidRPr="005221D8">
        <w:rPr>
          <w:rFonts w:ascii="Cambria" w:hAnsi="Cambria" w:cs="Calibri"/>
          <w:sz w:val="24"/>
          <w:szCs w:val="24"/>
          <w:lang w:bidi="ar-SA"/>
        </w:rPr>
        <w:t>4</w:t>
      </w:r>
      <w:r w:rsidR="00BA1686" w:rsidRPr="005221D8">
        <w:rPr>
          <w:rFonts w:ascii="Cambria" w:hAnsi="Cambria" w:cs="Calibri"/>
          <w:sz w:val="24"/>
          <w:szCs w:val="24"/>
          <w:lang w:bidi="ar-SA"/>
        </w:rPr>
        <w:t xml:space="preserve"> i pkt</w:t>
      </w:r>
      <w:r w:rsidR="00F42652" w:rsidRPr="005221D8">
        <w:rPr>
          <w:rFonts w:ascii="Cambria" w:hAnsi="Cambria" w:cs="Calibri"/>
          <w:sz w:val="24"/>
          <w:szCs w:val="24"/>
          <w:lang w:bidi="ar-SA"/>
        </w:rPr>
        <w:t>.</w:t>
      </w:r>
      <w:r w:rsidR="00BA1686" w:rsidRPr="005221D8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F42652" w:rsidRPr="005221D8">
        <w:rPr>
          <w:rFonts w:ascii="Cambria" w:hAnsi="Cambria" w:cs="Calibri"/>
          <w:sz w:val="24"/>
          <w:szCs w:val="24"/>
          <w:lang w:bidi="ar-SA"/>
        </w:rPr>
        <w:t>6</w:t>
      </w:r>
      <w:r w:rsidR="00C70FC0" w:rsidRPr="005221D8">
        <w:rPr>
          <w:rFonts w:ascii="Cambria" w:hAnsi="Cambria" w:cs="Calibri"/>
          <w:sz w:val="24"/>
          <w:szCs w:val="24"/>
          <w:lang w:bidi="ar-SA"/>
        </w:rPr>
        <w:t xml:space="preserve"> niniejszego załącznika</w:t>
      </w:r>
      <w:r w:rsidR="00BA1686" w:rsidRPr="005221D8">
        <w:rPr>
          <w:rFonts w:ascii="Cambria" w:hAnsi="Cambria" w:cs="Calibri"/>
          <w:sz w:val="24"/>
          <w:szCs w:val="24"/>
          <w:lang w:bidi="ar-SA"/>
        </w:rPr>
        <w:t xml:space="preserve">.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Ewentualne odpowiedzi na pytania, modyfikacje SWZ, 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>wniesione odwołania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, zamieszcza się na witrynie IZP PŁ niezwłocznie po ich wpłynięciu lub opracowaniu 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>przez osobę za to odpowiedzialną, przy czym</w:t>
      </w:r>
      <w:r w:rsidR="00F42652">
        <w:rPr>
          <w:rFonts w:ascii="Cambria" w:hAnsi="Cambria" w:cs="Calibri"/>
          <w:sz w:val="24"/>
          <w:szCs w:val="24"/>
          <w:lang w:bidi="ar-SA"/>
        </w:rPr>
        <w:t>,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 xml:space="preserve"> w przypadku postępowań o</w:t>
      </w:r>
      <w:r w:rsidR="00F94AE9">
        <w:rPr>
          <w:rFonts w:ascii="Cambria" w:hAnsi="Cambria" w:cs="Calibri"/>
          <w:sz w:val="24"/>
          <w:szCs w:val="24"/>
          <w:lang w:bidi="ar-SA"/>
        </w:rPr>
        <w:t> 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>wartości równej lub przekraczającej progi unijne publikację zmiany SWZ prowadzącej do zmiany ogłoszenia o zamówieniu wykonuje się z uwzględnieniem pkt</w:t>
      </w:r>
      <w:r w:rsidR="00F42652">
        <w:rPr>
          <w:rFonts w:ascii="Cambria" w:hAnsi="Cambria" w:cs="Calibri"/>
          <w:sz w:val="24"/>
          <w:szCs w:val="24"/>
          <w:lang w:bidi="ar-SA"/>
        </w:rPr>
        <w:t>.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 xml:space="preserve"> 4</w:t>
      </w:r>
      <w:r w:rsidR="00C70FC0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C70FC0" w:rsidRPr="005221D8">
        <w:rPr>
          <w:rFonts w:ascii="Cambria" w:hAnsi="Cambria" w:cs="Calibri"/>
          <w:sz w:val="24"/>
          <w:szCs w:val="24"/>
          <w:lang w:bidi="ar-SA"/>
        </w:rPr>
        <w:t>niniejszego załącznika</w:t>
      </w:r>
      <w:r w:rsidR="00701A5C" w:rsidRPr="005221D8">
        <w:rPr>
          <w:rFonts w:ascii="Cambria" w:hAnsi="Cambria" w:cs="Calibri"/>
          <w:sz w:val="24"/>
          <w:szCs w:val="24"/>
          <w:lang w:bidi="ar-SA"/>
        </w:rPr>
        <w:t>.</w:t>
      </w:r>
    </w:p>
    <w:p w14:paraId="367CA9E3" w14:textId="0B91FF4A" w:rsidR="00BA1686" w:rsidRPr="00036264" w:rsidRDefault="007B3933" w:rsidP="00BD4336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8.</w:t>
      </w:r>
      <w:r w:rsidR="00BD4336"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Przy przekazywaniu materiałów do UCI</w:t>
      </w:r>
      <w:r w:rsidR="00C70FC0">
        <w:rPr>
          <w:rFonts w:ascii="Cambria" w:hAnsi="Cambria" w:cs="Calibri"/>
          <w:sz w:val="24"/>
          <w:szCs w:val="24"/>
          <w:lang w:bidi="ar-SA"/>
        </w:rPr>
        <w:t>,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 wszelkich materiałów dotyczących prowadzonych postępowań stosuje się odpowiednio zasady określone w pkt. 3, 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>4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 i </w:t>
      </w:r>
      <w:r w:rsidR="00BA1686" w:rsidRPr="00036264">
        <w:rPr>
          <w:rFonts w:ascii="Cambria" w:hAnsi="Cambria" w:cs="Calibri"/>
          <w:sz w:val="24"/>
          <w:szCs w:val="24"/>
          <w:lang w:bidi="ar-SA"/>
        </w:rPr>
        <w:t>5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 niniejszego załącznika.</w:t>
      </w:r>
    </w:p>
    <w:p w14:paraId="5EB239EA" w14:textId="7053146E" w:rsidR="00701A5C" w:rsidRPr="00036264" w:rsidRDefault="007B3933" w:rsidP="00BD4336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9.</w:t>
      </w:r>
      <w:r w:rsidR="00BD4336"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Ustala się następujące zasady przygotowywania i przekazywania plików zawierających ogłoszenia i</w:t>
      </w:r>
      <w:r w:rsidR="00036264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dokumentację przetargową: </w:t>
      </w:r>
    </w:p>
    <w:p w14:paraId="7664C1C9" w14:textId="4CC5EB8B" w:rsidR="00701A5C" w:rsidRPr="00036264" w:rsidRDefault="00BD4336" w:rsidP="00BD4336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w nazwie pliku nie może być spacji ani polskich znaków literowych</w:t>
      </w:r>
      <w:r w:rsidR="00AE0172">
        <w:rPr>
          <w:rFonts w:ascii="Cambria" w:hAnsi="Cambria" w:cs="Calibri"/>
          <w:sz w:val="24"/>
          <w:szCs w:val="24"/>
          <w:lang w:bidi="ar-SA"/>
        </w:rPr>
        <w:t>,</w:t>
      </w:r>
    </w:p>
    <w:p w14:paraId="126B3EEC" w14:textId="2F4C9231" w:rsidR="00701A5C" w:rsidRPr="00036264" w:rsidRDefault="00BD4336" w:rsidP="00BD4336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pliki ogłoszeń powinny być przygotowane w formie edytowalnej (sugerowany format .</w:t>
      </w:r>
      <w:proofErr w:type="spellStart"/>
      <w:r w:rsidR="00701A5C" w:rsidRPr="00036264">
        <w:rPr>
          <w:rFonts w:ascii="Cambria" w:hAnsi="Cambria" w:cs="Calibri"/>
          <w:sz w:val="24"/>
          <w:szCs w:val="24"/>
          <w:lang w:bidi="ar-SA"/>
        </w:rPr>
        <w:t>html</w:t>
      </w:r>
      <w:proofErr w:type="spellEnd"/>
      <w:r w:rsidR="00701A5C" w:rsidRPr="00036264">
        <w:rPr>
          <w:rFonts w:ascii="Cambria" w:hAnsi="Cambria" w:cs="Calibri"/>
          <w:sz w:val="24"/>
          <w:szCs w:val="24"/>
          <w:lang w:bidi="ar-SA"/>
        </w:rPr>
        <w:t>)</w:t>
      </w:r>
      <w:r w:rsidR="00AE0172">
        <w:rPr>
          <w:rFonts w:ascii="Cambria" w:hAnsi="Cambria" w:cs="Calibri"/>
          <w:sz w:val="24"/>
          <w:szCs w:val="24"/>
          <w:lang w:bidi="ar-SA"/>
        </w:rPr>
        <w:t>,</w:t>
      </w:r>
    </w:p>
    <w:p w14:paraId="3759A3CD" w14:textId="0908DB7F" w:rsidR="00701A5C" w:rsidRPr="00036264" w:rsidRDefault="00BD4336" w:rsidP="00BD4336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pliki dokumentacji przetargowej powinny być przygotowane w formie nieedytowalnej (sugerowany format .pdf)</w:t>
      </w:r>
      <w:r w:rsidR="00AE0172">
        <w:rPr>
          <w:rFonts w:ascii="Cambria" w:hAnsi="Cambria" w:cs="Calibri"/>
          <w:sz w:val="24"/>
          <w:szCs w:val="24"/>
          <w:lang w:bidi="ar-SA"/>
        </w:rPr>
        <w:t>,</w:t>
      </w:r>
    </w:p>
    <w:p w14:paraId="04EDAE91" w14:textId="1035DEEE" w:rsidR="00701A5C" w:rsidRPr="00036264" w:rsidRDefault="00BD4336" w:rsidP="00BD4336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objętość plików ogłoszeń i dokumentacji przetargowej przekazywanych drogą elektroniczną nie może przekraczać łącznie 10 MB</w:t>
      </w:r>
      <w:r w:rsidR="00AE0172">
        <w:rPr>
          <w:rFonts w:ascii="Cambria" w:hAnsi="Cambria" w:cs="Calibri"/>
          <w:sz w:val="24"/>
          <w:szCs w:val="24"/>
          <w:lang w:bidi="ar-SA"/>
        </w:rPr>
        <w:t>,</w:t>
      </w:r>
    </w:p>
    <w:p w14:paraId="2D4EA1E8" w14:textId="14F51D0C" w:rsidR="00701A5C" w:rsidRPr="00036264" w:rsidRDefault="00BD4336" w:rsidP="00BD4336">
      <w:pPr>
        <w:spacing w:after="0"/>
        <w:ind w:left="1276" w:hanging="425"/>
        <w:contextualSpacing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–</w:t>
      </w:r>
      <w:r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pliki o łącznej objętości przekraczającej 10 MB powinny być dostarczane do </w:t>
      </w:r>
      <w:r w:rsidR="002D7CA7" w:rsidRPr="00036264">
        <w:rPr>
          <w:rFonts w:ascii="Cambria" w:hAnsi="Cambria" w:cs="Calibri"/>
          <w:sz w:val="24"/>
          <w:szCs w:val="24"/>
          <w:lang w:bidi="ar-SA"/>
        </w:rPr>
        <w:t>UCI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 xml:space="preserve"> osobiście, na nośniku elektronicznym.</w:t>
      </w:r>
    </w:p>
    <w:p w14:paraId="3CA601B8" w14:textId="17F58B5A" w:rsidR="00701A5C" w:rsidRPr="00036264" w:rsidRDefault="007B3933" w:rsidP="00036264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10.</w:t>
      </w:r>
      <w:r w:rsidR="00036264" w:rsidRPr="00036264">
        <w:rPr>
          <w:rFonts w:ascii="Cambria" w:hAnsi="Cambria" w:cs="Calibri"/>
          <w:sz w:val="24"/>
          <w:szCs w:val="24"/>
          <w:lang w:bidi="ar-SA"/>
        </w:rPr>
        <w:tab/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UCI w formie elektronicznej zwrotnie potwierdza umieszczenie ogłoszeń i</w:t>
      </w:r>
      <w:r w:rsidR="00036264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701A5C" w:rsidRPr="00036264">
        <w:rPr>
          <w:rFonts w:ascii="Cambria" w:hAnsi="Cambria" w:cs="Calibri"/>
          <w:sz w:val="24"/>
          <w:szCs w:val="24"/>
          <w:lang w:bidi="ar-SA"/>
        </w:rPr>
        <w:t>dokumentacji osobie zgłaszającej.</w:t>
      </w:r>
    </w:p>
    <w:p w14:paraId="5EF62AB8" w14:textId="4921129D" w:rsidR="00D11DAD" w:rsidRPr="00036264" w:rsidRDefault="007B3933" w:rsidP="00036264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11.</w:t>
      </w:r>
      <w:r w:rsidR="00036264" w:rsidRPr="00036264">
        <w:rPr>
          <w:rFonts w:ascii="Cambria" w:hAnsi="Cambria" w:cs="Calibri"/>
          <w:sz w:val="24"/>
          <w:szCs w:val="24"/>
          <w:lang w:bidi="ar-SA"/>
        </w:rPr>
        <w:tab/>
      </w:r>
      <w:r w:rsidR="009F7FC3" w:rsidRPr="00036264">
        <w:rPr>
          <w:rFonts w:ascii="Cambria" w:hAnsi="Cambria" w:cs="Calibri"/>
          <w:sz w:val="24"/>
          <w:szCs w:val="24"/>
          <w:lang w:bidi="ar-SA"/>
        </w:rPr>
        <w:t>Mając na uwadze, że komunikacja w postępowaniu o udzielenie zamówienia i w</w:t>
      </w:r>
      <w:r w:rsidR="00036264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9F7FC3" w:rsidRPr="00036264">
        <w:rPr>
          <w:rFonts w:ascii="Cambria" w:hAnsi="Cambria" w:cs="Calibri"/>
          <w:sz w:val="24"/>
          <w:szCs w:val="24"/>
          <w:lang w:bidi="ar-SA"/>
        </w:rPr>
        <w:t xml:space="preserve">konkursie, w tym składanie ofert, wniosków o dopuszczenie do udziału, wymiana informacji oraz przekazywanie dokumentów lub oświadczeń między Zamawiającym a wykonawcą, poza </w:t>
      </w:r>
      <w:r w:rsidR="009F7FC3" w:rsidRPr="00036264">
        <w:rPr>
          <w:rFonts w:ascii="Cambria" w:hAnsi="Cambria" w:cs="Calibri"/>
          <w:sz w:val="24"/>
          <w:szCs w:val="24"/>
          <w:lang w:bidi="ar-SA"/>
        </w:rPr>
        <w:lastRenderedPageBreak/>
        <w:t xml:space="preserve">wyjątkami przewidzianymi w ustawie </w:t>
      </w:r>
      <w:proofErr w:type="spellStart"/>
      <w:r w:rsidR="009F7FC3" w:rsidRPr="00036264">
        <w:rPr>
          <w:rFonts w:ascii="Cambria" w:hAnsi="Cambria" w:cs="Calibri"/>
          <w:sz w:val="24"/>
          <w:szCs w:val="24"/>
          <w:lang w:bidi="ar-SA"/>
        </w:rPr>
        <w:t>Pzp</w:t>
      </w:r>
      <w:proofErr w:type="spellEnd"/>
      <w:r w:rsidR="009F7FC3" w:rsidRPr="00036264">
        <w:rPr>
          <w:rFonts w:ascii="Cambria" w:hAnsi="Cambria" w:cs="Calibri"/>
          <w:sz w:val="24"/>
          <w:szCs w:val="24"/>
          <w:lang w:bidi="ar-SA"/>
        </w:rPr>
        <w:t>, odbywa się przy użyciu środków komunikacji elektronicznej,</w:t>
      </w:r>
      <w:r w:rsidR="009F7FC3" w:rsidRPr="005221D8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AE0172" w:rsidRPr="005221D8">
        <w:rPr>
          <w:rFonts w:ascii="Cambria" w:hAnsi="Cambria" w:cs="Calibri"/>
          <w:sz w:val="24"/>
          <w:szCs w:val="24"/>
          <w:lang w:bidi="ar-SA"/>
        </w:rPr>
        <w:t xml:space="preserve">a </w:t>
      </w:r>
      <w:r w:rsidR="00D11DAD" w:rsidRPr="00036264">
        <w:rPr>
          <w:rFonts w:ascii="Cambria" w:hAnsi="Cambria" w:cs="Calibri"/>
          <w:sz w:val="24"/>
          <w:szCs w:val="24"/>
          <w:lang w:bidi="ar-SA"/>
        </w:rPr>
        <w:t>UCI zapewnia:</w:t>
      </w:r>
    </w:p>
    <w:p w14:paraId="0FF3C48A" w14:textId="7AE2731E" w:rsidR="00D11DAD" w:rsidRPr="00036264" w:rsidRDefault="007B3933" w:rsidP="00036264">
      <w:pPr>
        <w:tabs>
          <w:tab w:val="left" w:pos="5700"/>
        </w:tabs>
        <w:spacing w:after="0"/>
        <w:ind w:left="850" w:hanging="425"/>
        <w:jc w:val="both"/>
        <w:rPr>
          <w:rFonts w:ascii="Cambria" w:hAnsi="Cambria" w:cs="Calibri"/>
          <w:color w:val="000000" w:themeColor="text1"/>
          <w:sz w:val="24"/>
          <w:szCs w:val="24"/>
          <w:lang w:bidi="ar-SA"/>
        </w:rPr>
      </w:pPr>
      <w:r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a)</w:t>
      </w:r>
      <w:r w:rsid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ab/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by w postępowaniu o udzielenie zamówienia lub w konkursie, narzędzia do</w:t>
      </w:r>
      <w:r w:rsidR="00F94AE9">
        <w:rPr>
          <w:rFonts w:ascii="Cambria" w:hAnsi="Cambria" w:cs="Calibri"/>
          <w:color w:val="000000" w:themeColor="text1"/>
          <w:sz w:val="24"/>
          <w:szCs w:val="24"/>
          <w:lang w:bidi="ar-SA"/>
        </w:rPr>
        <w:t xml:space="preserve"> </w:t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 xml:space="preserve">komunikacji elektronicznej Zamawiającego z wykonawcami były niedyskryminujące, ogólnie dostępne oraz </w:t>
      </w:r>
      <w:proofErr w:type="spellStart"/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interoperacyjne</w:t>
      </w:r>
      <w:proofErr w:type="spellEnd"/>
      <w:r w:rsidR="00AE0172">
        <w:rPr>
          <w:rFonts w:ascii="Cambria" w:hAnsi="Cambria" w:cs="Calibri"/>
          <w:color w:val="000000" w:themeColor="text1"/>
          <w:sz w:val="24"/>
          <w:szCs w:val="24"/>
          <w:lang w:bidi="ar-SA"/>
        </w:rPr>
        <w:t>,</w:t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 xml:space="preserve"> w rozumieniu ustawy z dnia 17 lutego 2005 r. o</w:t>
      </w:r>
      <w:r w:rsid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 </w:t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informatyzacji działalności podmiotów realizujących zadania publiczne, z produktami powszechnie używanymi służącymi elektronicznemu przechowywaniu, przetwarzaniu i</w:t>
      </w:r>
      <w:r w:rsidR="00F94AE9">
        <w:rPr>
          <w:rFonts w:ascii="Cambria" w:hAnsi="Cambria" w:cs="Calibri"/>
          <w:color w:val="000000" w:themeColor="text1"/>
          <w:sz w:val="24"/>
          <w:szCs w:val="24"/>
          <w:lang w:bidi="ar-SA"/>
        </w:rPr>
        <w:t> </w:t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przesyłaniu danych, i które nie ograniczają wykonawcom dostępu do postępowania o</w:t>
      </w:r>
      <w:r w:rsid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 </w:t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udzielenie zamówienia lub konkursu</w:t>
      </w:r>
      <w:r w:rsid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,</w:t>
      </w:r>
    </w:p>
    <w:p w14:paraId="4094E0B3" w14:textId="070C7BEA" w:rsidR="00E36BB8" w:rsidRPr="00036264" w:rsidRDefault="007B3933" w:rsidP="00036264">
      <w:pPr>
        <w:tabs>
          <w:tab w:val="left" w:pos="5700"/>
        </w:tabs>
        <w:spacing w:after="0"/>
        <w:ind w:left="850" w:hanging="425"/>
        <w:jc w:val="both"/>
        <w:rPr>
          <w:rFonts w:ascii="Cambria" w:hAnsi="Cambria" w:cs="Calibri"/>
          <w:color w:val="000000" w:themeColor="text1"/>
          <w:sz w:val="24"/>
          <w:szCs w:val="24"/>
          <w:lang w:bidi="ar-SA"/>
        </w:rPr>
      </w:pPr>
      <w:r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b)</w:t>
      </w:r>
      <w:r w:rsid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ab/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by użyte do komunikacji środki elektroniczne w postępowaniach o udzielenie zamówienia lub w konkursie, zapewniały zachowanie integralności, autentyczności, nienaruszalności danych i ich poufności w ramach wymiany i przechowywania informacji, w tym zapewniały możliwość zapoznania się z ich treścią wyłącznie po</w:t>
      </w:r>
      <w:r w:rsidR="002A7D97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 </w:t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upływie terminu na ich składani</w:t>
      </w:r>
      <w:r w:rsidR="00AE0172" w:rsidRPr="005221D8">
        <w:rPr>
          <w:rFonts w:ascii="Cambria" w:hAnsi="Cambria" w:cs="Calibri"/>
          <w:sz w:val="24"/>
          <w:szCs w:val="24"/>
          <w:lang w:bidi="ar-SA"/>
        </w:rPr>
        <w:t>e</w:t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 xml:space="preserve"> (dotyczy ofert, wniosków o dopuszczenie do</w:t>
      </w:r>
      <w:r w:rsidR="002A7D97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> </w:t>
      </w:r>
      <w:r w:rsidR="00E36BB8" w:rsidRPr="00036264">
        <w:rPr>
          <w:rFonts w:ascii="Cambria" w:hAnsi="Cambria" w:cs="Calibri"/>
          <w:color w:val="000000" w:themeColor="text1"/>
          <w:sz w:val="24"/>
          <w:szCs w:val="24"/>
          <w:lang w:bidi="ar-SA"/>
        </w:rPr>
        <w:t xml:space="preserve">udziału w postępowaniu lub w konkursie oraz prac konkursowych) </w:t>
      </w:r>
    </w:p>
    <w:p w14:paraId="2A7D08D2" w14:textId="39A04F61" w:rsidR="00E36BB8" w:rsidRDefault="007B3933" w:rsidP="00036264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  <w:r w:rsidRPr="00036264">
        <w:rPr>
          <w:rFonts w:ascii="Cambria" w:hAnsi="Cambria" w:cs="Calibri"/>
          <w:sz w:val="24"/>
          <w:szCs w:val="24"/>
          <w:lang w:bidi="ar-SA"/>
        </w:rPr>
        <w:t>12.</w:t>
      </w:r>
      <w:r w:rsidR="00036264">
        <w:rPr>
          <w:rFonts w:ascii="Cambria" w:hAnsi="Cambria" w:cs="Calibri"/>
          <w:sz w:val="24"/>
          <w:szCs w:val="24"/>
          <w:lang w:bidi="ar-SA"/>
        </w:rPr>
        <w:tab/>
      </w:r>
      <w:r w:rsidR="00E36BB8" w:rsidRPr="00036264">
        <w:rPr>
          <w:rFonts w:ascii="Cambria" w:hAnsi="Cambria" w:cs="Calibri"/>
          <w:sz w:val="24"/>
          <w:szCs w:val="24"/>
          <w:lang w:bidi="ar-SA"/>
        </w:rPr>
        <w:t>W celu spełnienia wymagań dotyczących postępowań o udzielenie zamówienia publicznego lub konkurs</w:t>
      </w:r>
      <w:r w:rsidR="00D11DAD" w:rsidRPr="00036264">
        <w:rPr>
          <w:rFonts w:ascii="Cambria" w:hAnsi="Cambria" w:cs="Calibri"/>
          <w:sz w:val="24"/>
          <w:szCs w:val="24"/>
          <w:lang w:bidi="ar-SA"/>
        </w:rPr>
        <w:t>u, o których mowa w pkt 11</w:t>
      </w:r>
      <w:r w:rsidR="00AE0172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AE0172" w:rsidRPr="005221D8">
        <w:rPr>
          <w:rFonts w:ascii="Cambria" w:hAnsi="Cambria" w:cs="Calibri"/>
          <w:sz w:val="24"/>
          <w:szCs w:val="24"/>
          <w:lang w:bidi="ar-SA"/>
        </w:rPr>
        <w:t>niniejszego załącznika</w:t>
      </w:r>
      <w:r w:rsidR="00E36BB8" w:rsidRPr="005221D8">
        <w:rPr>
          <w:rFonts w:ascii="Cambria" w:hAnsi="Cambria" w:cs="Calibri"/>
          <w:sz w:val="24"/>
          <w:szCs w:val="24"/>
          <w:lang w:bidi="ar-SA"/>
        </w:rPr>
        <w:t xml:space="preserve">, </w:t>
      </w:r>
      <w:r w:rsidR="00E36BB8" w:rsidRPr="00036264">
        <w:rPr>
          <w:rFonts w:ascii="Cambria" w:hAnsi="Cambria" w:cs="Calibri"/>
          <w:sz w:val="24"/>
          <w:szCs w:val="24"/>
          <w:lang w:bidi="ar-SA"/>
        </w:rPr>
        <w:t>dopuszczalne jest korzystanie z</w:t>
      </w:r>
      <w:r w:rsidR="00036264">
        <w:rPr>
          <w:rFonts w:ascii="Cambria" w:hAnsi="Cambria" w:cs="Calibri"/>
          <w:sz w:val="24"/>
          <w:szCs w:val="24"/>
          <w:lang w:bidi="ar-SA"/>
        </w:rPr>
        <w:t xml:space="preserve"> </w:t>
      </w:r>
      <w:r w:rsidR="00E36BB8" w:rsidRPr="00036264">
        <w:rPr>
          <w:rFonts w:ascii="Cambria" w:hAnsi="Cambria" w:cs="Calibri"/>
          <w:sz w:val="24"/>
          <w:szCs w:val="24"/>
          <w:lang w:bidi="ar-SA"/>
        </w:rPr>
        <w:t xml:space="preserve">odpowiedniej komercyjnej platformy elektronicznej lub portalu udostępnionego przez UZP. </w:t>
      </w:r>
    </w:p>
    <w:p w14:paraId="60129A99" w14:textId="44C1C2DD" w:rsidR="00F93B08" w:rsidRDefault="00F93B08" w:rsidP="00036264">
      <w:pPr>
        <w:tabs>
          <w:tab w:val="left" w:pos="5700"/>
        </w:tabs>
        <w:spacing w:after="0"/>
        <w:ind w:left="425" w:hanging="425"/>
        <w:jc w:val="both"/>
        <w:rPr>
          <w:rFonts w:ascii="Cambria" w:hAnsi="Cambria" w:cs="Calibri"/>
          <w:sz w:val="24"/>
          <w:szCs w:val="24"/>
          <w:lang w:bidi="ar-SA"/>
        </w:rPr>
      </w:pPr>
    </w:p>
    <w:sectPr w:rsidR="00F93B08" w:rsidSect="00036264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6D9"/>
    <w:multiLevelType w:val="hybridMultilevel"/>
    <w:tmpl w:val="C6F0A2AE"/>
    <w:lvl w:ilvl="0" w:tplc="89BEE230">
      <w:start w:val="5"/>
      <w:numFmt w:val="decimal"/>
      <w:lvlText w:val="%1."/>
      <w:lvlJc w:val="left"/>
      <w:pPr>
        <w:ind w:left="1854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2E36636"/>
    <w:multiLevelType w:val="hybridMultilevel"/>
    <w:tmpl w:val="17045470"/>
    <w:lvl w:ilvl="0" w:tplc="9C9A2FF0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" w15:restartNumberingAfterBreak="0">
    <w:nsid w:val="05263F2F"/>
    <w:multiLevelType w:val="hybridMultilevel"/>
    <w:tmpl w:val="19FE78BA"/>
    <w:lvl w:ilvl="0" w:tplc="12742C1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9C9A2FF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A2C58AC"/>
    <w:multiLevelType w:val="hybridMultilevel"/>
    <w:tmpl w:val="48AA04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E79FF"/>
    <w:multiLevelType w:val="hybridMultilevel"/>
    <w:tmpl w:val="B0342BDA"/>
    <w:lvl w:ilvl="0" w:tplc="B1881CA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533B7E"/>
    <w:multiLevelType w:val="hybridMultilevel"/>
    <w:tmpl w:val="ACF23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12A0B"/>
    <w:multiLevelType w:val="hybridMultilevel"/>
    <w:tmpl w:val="7BCCA41C"/>
    <w:lvl w:ilvl="0" w:tplc="8C564266">
      <w:start w:val="1"/>
      <w:numFmt w:val="decimal"/>
      <w:lvlText w:val="%1)"/>
      <w:lvlJc w:val="left"/>
      <w:pPr>
        <w:tabs>
          <w:tab w:val="num" w:pos="819"/>
        </w:tabs>
        <w:ind w:left="819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7" w15:restartNumberingAfterBreak="0">
    <w:nsid w:val="67725A9A"/>
    <w:multiLevelType w:val="hybridMultilevel"/>
    <w:tmpl w:val="3962F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2093"/>
    <w:multiLevelType w:val="hybridMultilevel"/>
    <w:tmpl w:val="E474E680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0611C16"/>
    <w:multiLevelType w:val="hybridMultilevel"/>
    <w:tmpl w:val="D17AE8A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66C8D"/>
    <w:multiLevelType w:val="hybridMultilevel"/>
    <w:tmpl w:val="4A8C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55B93"/>
    <w:multiLevelType w:val="hybridMultilevel"/>
    <w:tmpl w:val="BCA23306"/>
    <w:lvl w:ilvl="0" w:tplc="9C9A2F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A5C"/>
    <w:rsid w:val="00036264"/>
    <w:rsid w:val="001B2EF6"/>
    <w:rsid w:val="001E07DD"/>
    <w:rsid w:val="001E1973"/>
    <w:rsid w:val="002A7D97"/>
    <w:rsid w:val="002D7CA7"/>
    <w:rsid w:val="0030404C"/>
    <w:rsid w:val="003205F2"/>
    <w:rsid w:val="004B7B71"/>
    <w:rsid w:val="004E53FB"/>
    <w:rsid w:val="005221D8"/>
    <w:rsid w:val="00671E66"/>
    <w:rsid w:val="006E40B0"/>
    <w:rsid w:val="00701A5C"/>
    <w:rsid w:val="007B3933"/>
    <w:rsid w:val="007C094C"/>
    <w:rsid w:val="00822ABD"/>
    <w:rsid w:val="0087639B"/>
    <w:rsid w:val="008A44B9"/>
    <w:rsid w:val="00962877"/>
    <w:rsid w:val="00982BC8"/>
    <w:rsid w:val="00997F93"/>
    <w:rsid w:val="009F0EAA"/>
    <w:rsid w:val="009F7FC3"/>
    <w:rsid w:val="00A1302C"/>
    <w:rsid w:val="00A5504A"/>
    <w:rsid w:val="00AE0172"/>
    <w:rsid w:val="00B64CDF"/>
    <w:rsid w:val="00BA1686"/>
    <w:rsid w:val="00BD4336"/>
    <w:rsid w:val="00BF707C"/>
    <w:rsid w:val="00C70FC0"/>
    <w:rsid w:val="00D11DAD"/>
    <w:rsid w:val="00D44D79"/>
    <w:rsid w:val="00E24922"/>
    <w:rsid w:val="00E36BB8"/>
    <w:rsid w:val="00E464BB"/>
    <w:rsid w:val="00E85DA7"/>
    <w:rsid w:val="00F054F9"/>
    <w:rsid w:val="00F17475"/>
    <w:rsid w:val="00F25E80"/>
    <w:rsid w:val="00F42652"/>
    <w:rsid w:val="00F93B08"/>
    <w:rsid w:val="00F9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0772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A5C"/>
    <w:pPr>
      <w:spacing w:after="200" w:line="276" w:lineRule="auto"/>
    </w:pPr>
    <w:rPr>
      <w:rFonts w:ascii="Calibri" w:eastAsia="Calibri" w:hAnsi="Calibri" w:cs="Arial"/>
      <w:lang w:bidi="he-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1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973"/>
    <w:rPr>
      <w:rFonts w:ascii="Segoe UI" w:eastAsia="Calibri" w:hAnsi="Segoe UI" w:cs="Segoe UI"/>
      <w:sz w:val="18"/>
      <w:szCs w:val="18"/>
      <w:lang w:bidi="he-I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5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53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53FB"/>
    <w:rPr>
      <w:rFonts w:ascii="Calibri" w:eastAsia="Calibri" w:hAnsi="Calibri" w:cs="Arial"/>
      <w:sz w:val="20"/>
      <w:szCs w:val="20"/>
      <w:lang w:bidi="he-I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3FB"/>
    <w:rPr>
      <w:rFonts w:ascii="Calibri" w:eastAsia="Calibri" w:hAnsi="Calibri" w:cs="Arial"/>
      <w:b/>
      <w:bCs/>
      <w:sz w:val="20"/>
      <w:szCs w:val="20"/>
      <w:lang w:bidi="he-IL"/>
    </w:rPr>
  </w:style>
  <w:style w:type="paragraph" w:styleId="Akapitzlist">
    <w:name w:val="List Paragraph"/>
    <w:basedOn w:val="Normalny"/>
    <w:uiPriority w:val="34"/>
    <w:qFormat/>
    <w:rsid w:val="00BF707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70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9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zetargi@p.lodz.pl" TargetMode="External"/><Relationship Id="rId5" Type="http://schemas.openxmlformats.org/officeDocument/2006/relationships/hyperlink" Target="http://simap.europ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Żakowska-Sykuła RAP</dc:creator>
  <cp:keywords/>
  <dc:description/>
  <cp:lastModifiedBy>Iwona Jaborska ROO</cp:lastModifiedBy>
  <cp:revision>14</cp:revision>
  <cp:lastPrinted>2021-10-28T11:20:00Z</cp:lastPrinted>
  <dcterms:created xsi:type="dcterms:W3CDTF">2021-10-15T11:37:00Z</dcterms:created>
  <dcterms:modified xsi:type="dcterms:W3CDTF">2021-10-28T11:20:00Z</dcterms:modified>
</cp:coreProperties>
</file>